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FE62C6" w:rsidP="001151DC">
      <w:pPr>
        <w:pStyle w:val="a5"/>
        <w:spacing w:before="312" w:after="156"/>
      </w:pPr>
      <w:r>
        <w:rPr>
          <w:rFonts w:hint="eastAsia"/>
        </w:rPr>
        <w:t>肽段覆盖率</w:t>
      </w:r>
      <w:r w:rsidR="00562FAD">
        <w:rPr>
          <w:rFonts w:hint="eastAsia"/>
        </w:rPr>
        <w:t>测定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2D0F4B" w:rsidRPr="002D0F4B" w:rsidRDefault="002D0F4B" w:rsidP="002D0F4B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8A04AE" w:rsidRDefault="001151DC" w:rsidP="008A04AE">
      <w:pPr>
        <w:pStyle w:val="1"/>
        <w:spacing w:beforeLines="0" w:afterLines="0"/>
        <w:rPr>
          <w:sz w:val="28"/>
          <w:szCs w:val="28"/>
        </w:rPr>
      </w:pPr>
      <w:r w:rsidRPr="008A04AE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8A04AE" w:rsidTr="00F6649E">
        <w:trPr>
          <w:trHeight w:val="292"/>
          <w:jc w:val="center"/>
        </w:trPr>
        <w:tc>
          <w:tcPr>
            <w:tcW w:w="15613" w:type="dxa"/>
            <w:gridSpan w:val="4"/>
          </w:tcPr>
          <w:p w:rsidR="008A04AE" w:rsidRPr="000126EB" w:rsidRDefault="008A04AE" w:rsidP="008A04AE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DD3D82" w:rsidRDefault="00DD3D82" w:rsidP="00DD3D8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8A04AE" w:rsidRDefault="00DD3D82" w:rsidP="00DD3D82">
            <w:pPr>
              <w:pStyle w:val="aa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</w:p>
          <w:p w:rsidR="008A04AE" w:rsidRPr="000126EB" w:rsidRDefault="00E34FD4" w:rsidP="007F4ECA">
            <w:pPr>
              <w:pStyle w:val="aa"/>
              <w:ind w:firstLineChars="6000" w:firstLine="10800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</w:tbl>
    <w:p w:rsidR="00A22431" w:rsidRPr="008A04AE" w:rsidRDefault="00BA2335" w:rsidP="008A04AE">
      <w:pPr>
        <w:pStyle w:val="1"/>
        <w:spacing w:beforeLines="0" w:afterLines="0"/>
        <w:rPr>
          <w:sz w:val="28"/>
          <w:szCs w:val="28"/>
        </w:rPr>
      </w:pPr>
      <w:r w:rsidRPr="008A04AE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FE62C6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肽段覆盖率</w:t>
            </w:r>
            <w:r w:rsidR="003641E3">
              <w:rPr>
                <w:rFonts w:hint="eastAsia"/>
                <w:b/>
              </w:rPr>
              <w:t>测定</w:t>
            </w:r>
            <w:r w:rsidR="00884E72" w:rsidRPr="00A24F7F">
              <w:rPr>
                <w:rFonts w:hint="eastAsia"/>
                <w:b/>
              </w:rPr>
              <w:t>服务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8A04AE" w:rsidRDefault="00BA2335" w:rsidP="008A04AE">
      <w:pPr>
        <w:pStyle w:val="1"/>
        <w:spacing w:beforeLines="0" w:afterLines="0"/>
        <w:rPr>
          <w:sz w:val="28"/>
          <w:szCs w:val="28"/>
        </w:rPr>
      </w:pPr>
      <w:r w:rsidRPr="008A04AE">
        <w:rPr>
          <w:rFonts w:hint="eastAsia"/>
          <w:sz w:val="28"/>
          <w:szCs w:val="28"/>
        </w:rPr>
        <w:t>样品说明</w:t>
      </w:r>
    </w:p>
    <w:tbl>
      <w:tblPr>
        <w:tblStyle w:val="afb"/>
        <w:tblW w:w="15630" w:type="dxa"/>
        <w:jc w:val="center"/>
        <w:tblLook w:val="0000" w:firstRow="0" w:lastRow="0" w:firstColumn="0" w:lastColumn="0" w:noHBand="0" w:noVBand="0"/>
      </w:tblPr>
      <w:tblGrid>
        <w:gridCol w:w="704"/>
        <w:gridCol w:w="709"/>
        <w:gridCol w:w="1134"/>
        <w:gridCol w:w="1134"/>
        <w:gridCol w:w="1397"/>
        <w:gridCol w:w="868"/>
        <w:gridCol w:w="995"/>
        <w:gridCol w:w="1397"/>
        <w:gridCol w:w="1013"/>
        <w:gridCol w:w="1135"/>
        <w:gridCol w:w="1133"/>
        <w:gridCol w:w="2977"/>
        <w:gridCol w:w="1034"/>
      </w:tblGrid>
      <w:tr w:rsidR="00427D8A" w:rsidTr="00427D8A">
        <w:trPr>
          <w:trHeight w:val="204"/>
          <w:jc w:val="center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4533" w:type="dxa"/>
            <w:gridSpan w:val="4"/>
            <w:shd w:val="clear" w:color="auto" w:fill="DEEAF6" w:themeFill="accent1" w:themeFillTint="33"/>
            <w:vAlign w:val="center"/>
          </w:tcPr>
          <w:p w:rsidR="00427D8A" w:rsidRDefault="002578D0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254486263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溶液</w:t>
            </w:r>
          </w:p>
        </w:tc>
        <w:tc>
          <w:tcPr>
            <w:tcW w:w="3405" w:type="dxa"/>
            <w:gridSpan w:val="3"/>
            <w:shd w:val="clear" w:color="auto" w:fill="DEEAF6" w:themeFill="accent1" w:themeFillTint="33"/>
            <w:vAlign w:val="center"/>
          </w:tcPr>
          <w:p w:rsidR="00427D8A" w:rsidRDefault="002578D0" w:rsidP="00427D8A">
            <w:pPr>
              <w:pStyle w:val="aa"/>
              <w:jc w:val="center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559368698"/>
              </w:sdtPr>
              <w:sdtEndPr/>
              <w:sdtContent>
                <w:r w:rsidR="00A136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27D8A">
              <w:rPr>
                <w:rFonts w:hint="eastAsia"/>
                <w:b/>
              </w:rPr>
              <w:t>冻干粉</w:t>
            </w:r>
          </w:p>
        </w:tc>
        <w:tc>
          <w:tcPr>
            <w:tcW w:w="1135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表观分子量（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27D8A" w:rsidRDefault="0041439C" w:rsidP="00427D8A">
            <w:pPr>
              <w:pStyle w:val="aa"/>
              <w:jc w:val="center"/>
              <w:rPr>
                <w:b/>
              </w:rPr>
            </w:pPr>
            <w:r w:rsidRPr="0041439C">
              <w:rPr>
                <w:rFonts w:hint="eastAsia"/>
                <w:b/>
                <w:color w:val="FF0000"/>
              </w:rPr>
              <w:t>*</w:t>
            </w:r>
            <w:r w:rsidR="00427D8A">
              <w:rPr>
                <w:rFonts w:hint="eastAsia"/>
                <w:b/>
              </w:rPr>
              <w:t>理论氨基酸序列</w:t>
            </w:r>
          </w:p>
        </w:tc>
        <w:tc>
          <w:tcPr>
            <w:tcW w:w="1034" w:type="dxa"/>
            <w:vMerge w:val="restart"/>
            <w:shd w:val="clear" w:color="auto" w:fill="DEEAF6" w:themeFill="accent1" w:themeFillTint="33"/>
            <w:vAlign w:val="center"/>
          </w:tcPr>
          <w:p w:rsidR="00427D8A" w:rsidRDefault="00427D8A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427D8A" w:rsidRPr="00CD1D5D" w:rsidTr="002D0F4B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浓度≥</w:t>
            </w:r>
            <w:r>
              <w:rPr>
                <w:b/>
              </w:rPr>
              <w:t xml:space="preserve">1 </w:t>
            </w:r>
            <w:r w:rsidR="0041439C">
              <w:rPr>
                <w:rFonts w:hint="eastAsia"/>
                <w:b/>
              </w:rPr>
              <w:t>mg</w:t>
            </w:r>
            <w:r w:rsidR="0041439C">
              <w:rPr>
                <w:b/>
              </w:rPr>
              <w:t>/ml</w:t>
            </w:r>
            <w:r>
              <w:rPr>
                <w:rFonts w:hint="eastAsia"/>
                <w:b/>
              </w:rPr>
              <w:t>l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427D8A" w:rsidRPr="00CD1D5D" w:rsidRDefault="00427D8A" w:rsidP="00D452DD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  <w:r w:rsidR="004027B2">
              <w:rPr>
                <w:rFonts w:hint="eastAsia"/>
                <w:b/>
              </w:rPr>
              <w:t>，</w:t>
            </w:r>
            <w:r w:rsidR="004027B2" w:rsidRPr="00427D8A">
              <w:rPr>
                <w:rFonts w:hint="eastAsia"/>
                <w:b/>
              </w:rPr>
              <w:t>目的蛋白量≥</w:t>
            </w:r>
            <w:r w:rsidR="00D452DD">
              <w:rPr>
                <w:rFonts w:hint="eastAsia"/>
                <w:b/>
              </w:rPr>
              <w:t>0.3 mg</w:t>
            </w:r>
          </w:p>
        </w:tc>
        <w:tc>
          <w:tcPr>
            <w:tcW w:w="868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995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D452DD" w:rsidRDefault="00427D8A" w:rsidP="00D452DD">
            <w:pPr>
              <w:pStyle w:val="aa"/>
              <w:rPr>
                <w:b/>
              </w:rPr>
            </w:pPr>
            <w:r w:rsidRPr="00427D8A">
              <w:rPr>
                <w:rFonts w:hint="eastAsia"/>
                <w:b/>
              </w:rPr>
              <w:t>目的蛋白量≥</w:t>
            </w:r>
          </w:p>
          <w:p w:rsidR="00427D8A" w:rsidRPr="00CD1D5D" w:rsidRDefault="00D452DD" w:rsidP="00D452DD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0.3 mg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纯度≥</w:t>
            </w:r>
            <w:r>
              <w:rPr>
                <w:rFonts w:hint="eastAsia"/>
                <w:b/>
              </w:rPr>
              <w:t>9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35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  <w:tc>
          <w:tcPr>
            <w:tcW w:w="1034" w:type="dxa"/>
            <w:vMerge/>
            <w:shd w:val="clear" w:color="auto" w:fill="DEEAF6" w:themeFill="accent1" w:themeFillTint="33"/>
          </w:tcPr>
          <w:p w:rsidR="00427D8A" w:rsidRPr="00CD1D5D" w:rsidRDefault="00427D8A" w:rsidP="00427D8A">
            <w:pPr>
              <w:pStyle w:val="aa"/>
              <w:rPr>
                <w:b/>
              </w:rPr>
            </w:pPr>
          </w:p>
        </w:tc>
      </w:tr>
      <w:tr w:rsidR="00427D8A" w:rsidTr="002D0F4B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2D0F4B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427D8A" w:rsidTr="002D0F4B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427D8A" w:rsidRPr="00884E72" w:rsidRDefault="00427D8A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709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4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868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99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39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1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5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133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2977" w:type="dxa"/>
          </w:tcPr>
          <w:p w:rsidR="00427D8A" w:rsidRDefault="00427D8A" w:rsidP="00427D8A">
            <w:pPr>
              <w:pStyle w:val="aa"/>
            </w:pPr>
          </w:p>
        </w:tc>
        <w:tc>
          <w:tcPr>
            <w:tcW w:w="1034" w:type="dxa"/>
          </w:tcPr>
          <w:p w:rsidR="00427D8A" w:rsidRDefault="00427D8A" w:rsidP="00427D8A">
            <w:pPr>
              <w:pStyle w:val="aa"/>
            </w:pPr>
          </w:p>
        </w:tc>
      </w:tr>
      <w:tr w:rsidR="00DD3D82" w:rsidTr="002D0F4B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DD3D82" w:rsidRPr="00884E72" w:rsidRDefault="00DD3D82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09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134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134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397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868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995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397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013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135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133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2977" w:type="dxa"/>
          </w:tcPr>
          <w:p w:rsidR="00DD3D82" w:rsidRDefault="00DD3D82" w:rsidP="00427D8A">
            <w:pPr>
              <w:pStyle w:val="aa"/>
            </w:pPr>
          </w:p>
        </w:tc>
        <w:tc>
          <w:tcPr>
            <w:tcW w:w="1034" w:type="dxa"/>
          </w:tcPr>
          <w:p w:rsidR="00DD3D82" w:rsidRDefault="00DD3D82" w:rsidP="00427D8A">
            <w:pPr>
              <w:pStyle w:val="aa"/>
            </w:pPr>
          </w:p>
        </w:tc>
      </w:tr>
    </w:tbl>
    <w:p w:rsidR="006E6BB4" w:rsidRDefault="00362DFE" w:rsidP="00362DFE">
      <w:r>
        <w:rPr>
          <w:rFonts w:hint="eastAsia"/>
        </w:rPr>
        <w:t>（如增加样品，可继续往下填写）</w:t>
      </w:r>
    </w:p>
    <w:p w:rsidR="003641E3" w:rsidRPr="008A04AE" w:rsidRDefault="003641E3" w:rsidP="008A04AE">
      <w:pPr>
        <w:pStyle w:val="1"/>
        <w:spacing w:beforeLines="0" w:afterLines="0"/>
        <w:rPr>
          <w:sz w:val="28"/>
          <w:szCs w:val="28"/>
        </w:rPr>
      </w:pPr>
      <w:r w:rsidRPr="008A04AE">
        <w:rPr>
          <w:sz w:val="28"/>
          <w:szCs w:val="28"/>
        </w:rPr>
        <w:lastRenderedPageBreak/>
        <w:t>备注说明</w:t>
      </w:r>
    </w:p>
    <w:p w:rsidR="003641E3" w:rsidRPr="008A04AE" w:rsidRDefault="003641E3" w:rsidP="008A04AE">
      <w:pPr>
        <w:pStyle w:val="1"/>
        <w:spacing w:beforeLines="0" w:afterLines="0"/>
        <w:rPr>
          <w:sz w:val="28"/>
          <w:szCs w:val="28"/>
        </w:rPr>
      </w:pPr>
      <w:r w:rsidRPr="008A04AE">
        <w:rPr>
          <w:sz w:val="28"/>
          <w:szCs w:val="28"/>
        </w:rPr>
        <w:t xml:space="preserve">1 </w:t>
      </w:r>
      <w:r w:rsidRPr="008A04AE">
        <w:rPr>
          <w:sz w:val="28"/>
          <w:szCs w:val="28"/>
        </w:rPr>
        <w:t>通则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样品如被修饰，请详细告知修饰方式。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样品如有特殊理化性质，请详细说明。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若为已知序列样品，请告知预期序列信息。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请务必告知样品表观分子量范围。</w:t>
      </w:r>
    </w:p>
    <w:p w:rsidR="003641E3" w:rsidRPr="000C72B8" w:rsidRDefault="003641E3" w:rsidP="003641E3">
      <w:pPr>
        <w:pStyle w:val="af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建议客户提供溶液样品或冻干粉，微量样品请</w:t>
      </w:r>
      <w:r w:rsidRPr="009E673C">
        <w:rPr>
          <w:rFonts w:ascii="Arial" w:hAnsi="Arial" w:cs="Arial"/>
          <w:color w:val="FF0000"/>
        </w:rPr>
        <w:t>不要</w:t>
      </w:r>
      <w:r w:rsidRPr="000C72B8">
        <w:rPr>
          <w:rFonts w:ascii="Arial" w:hAnsi="Arial" w:cs="Arial"/>
        </w:rPr>
        <w:t>以冻干粉形式提供。特殊情况请致电生工生物工程（上海）股份有限公司咨询。</w:t>
      </w:r>
    </w:p>
    <w:p w:rsidR="003641E3" w:rsidRPr="000C72B8" w:rsidRDefault="003641E3" w:rsidP="003641E3">
      <w:pPr>
        <w:ind w:right="-298" w:firstLine="480"/>
        <w:rPr>
          <w:rFonts w:ascii="Arial" w:hAnsi="Arial" w:cs="Arial"/>
          <w:sz w:val="24"/>
        </w:rPr>
      </w:pPr>
    </w:p>
    <w:p w:rsidR="003641E3" w:rsidRPr="000C72B8" w:rsidRDefault="003641E3" w:rsidP="003641E3">
      <w:pPr>
        <w:pStyle w:val="2"/>
        <w:rPr>
          <w:rFonts w:cs="Arial"/>
        </w:rPr>
      </w:pPr>
      <w:r w:rsidRPr="000C72B8">
        <w:rPr>
          <w:rFonts w:cs="Arial"/>
        </w:rPr>
        <w:t xml:space="preserve">2 </w:t>
      </w:r>
      <w:r w:rsidRPr="000C72B8">
        <w:rPr>
          <w:rFonts w:cs="Arial"/>
        </w:rPr>
        <w:t>溶液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样品纯度应达到</w:t>
      </w:r>
      <w:r w:rsidRPr="009E673C">
        <w:rPr>
          <w:rFonts w:ascii="Arial" w:hAnsi="Arial" w:cs="Arial"/>
          <w:color w:val="FF0000"/>
        </w:rPr>
        <w:t>90%</w:t>
      </w:r>
      <w:r w:rsidRPr="000C72B8">
        <w:rPr>
          <w:rFonts w:ascii="Arial" w:hAnsi="Arial" w:cs="Arial"/>
        </w:rPr>
        <w:t>以上（</w:t>
      </w:r>
      <w:r w:rsidRPr="000C72B8">
        <w:rPr>
          <w:rFonts w:ascii="Arial" w:hAnsi="Arial" w:cs="Arial"/>
        </w:rPr>
        <w:t>HPLC</w:t>
      </w:r>
      <w:r w:rsidRPr="000C72B8">
        <w:rPr>
          <w:rFonts w:ascii="Arial" w:hAnsi="Arial" w:cs="Arial"/>
        </w:rPr>
        <w:t>），标明准确纯度。纯度越高，实验结果越理想。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样品浓度不低于</w:t>
      </w:r>
      <w:r w:rsidRPr="009E673C">
        <w:rPr>
          <w:rFonts w:ascii="Arial" w:hAnsi="Arial" w:cs="Arial"/>
          <w:color w:val="FF0000"/>
        </w:rPr>
        <w:t>1 μg/μl</w:t>
      </w:r>
      <w:r>
        <w:rPr>
          <w:rFonts w:ascii="Arial" w:hAnsi="Arial" w:cs="Arial" w:hint="eastAsia"/>
          <w:color w:val="0000FF"/>
        </w:rPr>
        <w:t>，</w:t>
      </w:r>
      <w:r w:rsidR="00253E62" w:rsidRPr="002D0F4B">
        <w:rPr>
          <w:rFonts w:ascii="Arial" w:hAnsi="Arial" w:cs="Arial" w:hint="eastAsia"/>
          <w:color w:val="FF0000"/>
        </w:rPr>
        <w:t>目的蛋白量≥</w:t>
      </w:r>
      <w:r w:rsidR="00D452DD">
        <w:rPr>
          <w:rFonts w:ascii="Arial" w:hAnsi="Arial" w:cs="Arial" w:hint="eastAsia"/>
          <w:color w:val="FF0000"/>
        </w:rPr>
        <w:t>0.3 mg</w:t>
      </w:r>
      <w:r>
        <w:rPr>
          <w:rFonts w:ascii="Arial" w:hAnsi="Arial" w:cs="Arial" w:hint="eastAsia"/>
        </w:rPr>
        <w:t>，</w:t>
      </w:r>
      <w:r w:rsidRPr="000C72B8">
        <w:rPr>
          <w:rFonts w:ascii="Arial" w:hAnsi="Arial" w:cs="Arial"/>
        </w:rPr>
        <w:t>并标明准确浓度。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请务必标明样品缓冲液的成份，并保证样品缓冲液中不含蛋白酶。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请自留备份，以便交流实验情况。</w:t>
      </w:r>
    </w:p>
    <w:p w:rsidR="003641E3" w:rsidRPr="000C72B8" w:rsidRDefault="003641E3" w:rsidP="003641E3">
      <w:pPr>
        <w:pStyle w:val="af6"/>
        <w:numPr>
          <w:ilvl w:val="0"/>
          <w:numId w:val="4"/>
        </w:numPr>
        <w:ind w:firstLineChars="0"/>
        <w:rPr>
          <w:rFonts w:ascii="Arial" w:hAnsi="Arial" w:cs="Arial"/>
        </w:rPr>
      </w:pPr>
      <w:r w:rsidRPr="000C72B8">
        <w:rPr>
          <w:rFonts w:ascii="Arial" w:hAnsi="Arial" w:cs="Arial"/>
        </w:rPr>
        <w:t>若运送路程较长，</w:t>
      </w:r>
      <w:r w:rsidR="004027B2">
        <w:rPr>
          <w:rFonts w:ascii="Arial" w:hAnsi="Arial" w:cs="Arial" w:hint="eastAsia"/>
        </w:rPr>
        <w:t>请干冰运输</w:t>
      </w:r>
      <w:r w:rsidRPr="000C72B8">
        <w:rPr>
          <w:rFonts w:ascii="Arial" w:hAnsi="Arial" w:cs="Arial"/>
        </w:rPr>
        <w:t>，以防止蛋白质降解。</w:t>
      </w:r>
    </w:p>
    <w:p w:rsidR="003641E3" w:rsidRPr="004027B2" w:rsidRDefault="003641E3" w:rsidP="00362DFE"/>
    <w:sectPr w:rsidR="003641E3" w:rsidRPr="004027B2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D0" w:rsidRDefault="002578D0" w:rsidP="00A85E3F">
      <w:r>
        <w:separator/>
      </w:r>
    </w:p>
  </w:endnote>
  <w:endnote w:type="continuationSeparator" w:id="0">
    <w:p w:rsidR="002578D0" w:rsidRDefault="002578D0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8A04AE">
      <w:rPr>
        <w:i/>
      </w:rPr>
      <w:t>2</w:t>
    </w:r>
    <w:r w:rsidR="00435222" w:rsidRPr="000F26B6">
      <w:rPr>
        <w:rFonts w:hint="eastAsia"/>
        <w:i/>
      </w:rPr>
      <w:t>.0</w:t>
    </w:r>
    <w:r w:rsidR="00770486">
      <w:rPr>
        <w:i/>
      </w:rPr>
      <w:t xml:space="preserve">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DD3D82">
      <w:rPr>
        <w:i/>
      </w:rPr>
      <w:t xml:space="preserve"> </w:t>
    </w:r>
    <w:r w:rsidR="00C45F39" w:rsidRPr="00DD3D82">
      <w:rPr>
        <w:b/>
        <w:i/>
      </w:rPr>
      <w:fldChar w:fldCharType="begin"/>
    </w:r>
    <w:r w:rsidR="00435222" w:rsidRPr="00DD3D82">
      <w:rPr>
        <w:b/>
        <w:i/>
      </w:rPr>
      <w:instrText>PAGE  \* Arabic  \* MERGEFORMAT</w:instrText>
    </w:r>
    <w:r w:rsidR="00C45F39" w:rsidRPr="00DD3D82">
      <w:rPr>
        <w:b/>
        <w:i/>
      </w:rPr>
      <w:fldChar w:fldCharType="separate"/>
    </w:r>
    <w:r w:rsidR="007F4ECA">
      <w:rPr>
        <w:b/>
        <w:i/>
        <w:noProof/>
      </w:rPr>
      <w:t>1</w:t>
    </w:r>
    <w:r w:rsidR="00C45F39" w:rsidRPr="00DD3D82">
      <w:rPr>
        <w:b/>
        <w:i/>
      </w:rPr>
      <w:fldChar w:fldCharType="end"/>
    </w:r>
    <w:r w:rsidR="00435222" w:rsidRPr="00DD3D82">
      <w:rPr>
        <w:b/>
        <w:i/>
        <w:lang w:val="zh-CN"/>
      </w:rPr>
      <w:t xml:space="preserve"> / </w:t>
    </w:r>
    <w:r w:rsidR="002578D0" w:rsidRPr="00DD3D82">
      <w:rPr>
        <w:b/>
      </w:rPr>
      <w:fldChar w:fldCharType="begin"/>
    </w:r>
    <w:r w:rsidR="002578D0" w:rsidRPr="00DD3D82">
      <w:rPr>
        <w:b/>
      </w:rPr>
      <w:instrText>NUMPAGES  \* Arabic  \* MERGEFORMAT</w:instrText>
    </w:r>
    <w:r w:rsidR="002578D0" w:rsidRPr="00DD3D82">
      <w:rPr>
        <w:b/>
      </w:rPr>
      <w:fldChar w:fldCharType="separate"/>
    </w:r>
    <w:r w:rsidR="007F4ECA">
      <w:rPr>
        <w:b/>
        <w:noProof/>
      </w:rPr>
      <w:t>2</w:t>
    </w:r>
    <w:r w:rsidR="002578D0" w:rsidRPr="00DD3D82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D0" w:rsidRDefault="002578D0" w:rsidP="00A85E3F">
      <w:r>
        <w:separator/>
      </w:r>
    </w:p>
  </w:footnote>
  <w:footnote w:type="continuationSeparator" w:id="0">
    <w:p w:rsidR="002578D0" w:rsidRDefault="002578D0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8A04AE">
    <w:pPr>
      <w:pStyle w:val="af7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2FB"/>
    <w:rsid w:val="00057207"/>
    <w:rsid w:val="00080312"/>
    <w:rsid w:val="0009405C"/>
    <w:rsid w:val="000A76E0"/>
    <w:rsid w:val="000B6A60"/>
    <w:rsid w:val="000D25C5"/>
    <w:rsid w:val="000E457F"/>
    <w:rsid w:val="000E5F6B"/>
    <w:rsid w:val="001151DC"/>
    <w:rsid w:val="00116909"/>
    <w:rsid w:val="00116FCE"/>
    <w:rsid w:val="00164A4C"/>
    <w:rsid w:val="001C6B22"/>
    <w:rsid w:val="002068F0"/>
    <w:rsid w:val="00253E62"/>
    <w:rsid w:val="002578D0"/>
    <w:rsid w:val="00267088"/>
    <w:rsid w:val="002744BE"/>
    <w:rsid w:val="00277AFE"/>
    <w:rsid w:val="00296931"/>
    <w:rsid w:val="002A4B4D"/>
    <w:rsid w:val="002B6847"/>
    <w:rsid w:val="002D0F4B"/>
    <w:rsid w:val="002D7EA6"/>
    <w:rsid w:val="002F2526"/>
    <w:rsid w:val="003122BD"/>
    <w:rsid w:val="0033509B"/>
    <w:rsid w:val="00361A42"/>
    <w:rsid w:val="00362DFE"/>
    <w:rsid w:val="003641E3"/>
    <w:rsid w:val="00370D74"/>
    <w:rsid w:val="003E7F60"/>
    <w:rsid w:val="004027B2"/>
    <w:rsid w:val="0041439C"/>
    <w:rsid w:val="00427D8A"/>
    <w:rsid w:val="00435222"/>
    <w:rsid w:val="004649ED"/>
    <w:rsid w:val="004A3421"/>
    <w:rsid w:val="004C5F50"/>
    <w:rsid w:val="004F109E"/>
    <w:rsid w:val="00520F60"/>
    <w:rsid w:val="00525562"/>
    <w:rsid w:val="00532B16"/>
    <w:rsid w:val="00562FAD"/>
    <w:rsid w:val="005838BA"/>
    <w:rsid w:val="005C30AF"/>
    <w:rsid w:val="005E2A50"/>
    <w:rsid w:val="005E3059"/>
    <w:rsid w:val="0062282D"/>
    <w:rsid w:val="00637AB6"/>
    <w:rsid w:val="00670F8E"/>
    <w:rsid w:val="00692710"/>
    <w:rsid w:val="006E6BB4"/>
    <w:rsid w:val="006F7493"/>
    <w:rsid w:val="0073230A"/>
    <w:rsid w:val="0073384C"/>
    <w:rsid w:val="00770486"/>
    <w:rsid w:val="00797808"/>
    <w:rsid w:val="007A565D"/>
    <w:rsid w:val="007D3CF3"/>
    <w:rsid w:val="007F4ECA"/>
    <w:rsid w:val="007F61E1"/>
    <w:rsid w:val="008224B6"/>
    <w:rsid w:val="00884E72"/>
    <w:rsid w:val="008A04AE"/>
    <w:rsid w:val="008C0DAC"/>
    <w:rsid w:val="008D0B54"/>
    <w:rsid w:val="009104E6"/>
    <w:rsid w:val="009262B0"/>
    <w:rsid w:val="00930B2C"/>
    <w:rsid w:val="00967EC1"/>
    <w:rsid w:val="00980D0D"/>
    <w:rsid w:val="00997053"/>
    <w:rsid w:val="009A1ABD"/>
    <w:rsid w:val="009A3FD3"/>
    <w:rsid w:val="009B74A2"/>
    <w:rsid w:val="009C717B"/>
    <w:rsid w:val="009D115A"/>
    <w:rsid w:val="00A04FFB"/>
    <w:rsid w:val="00A136EF"/>
    <w:rsid w:val="00A22431"/>
    <w:rsid w:val="00A24F7F"/>
    <w:rsid w:val="00A5546B"/>
    <w:rsid w:val="00A83D2F"/>
    <w:rsid w:val="00A85E3F"/>
    <w:rsid w:val="00AA22FB"/>
    <w:rsid w:val="00AB30E0"/>
    <w:rsid w:val="00AE2718"/>
    <w:rsid w:val="00B72DF7"/>
    <w:rsid w:val="00B877F6"/>
    <w:rsid w:val="00BA2335"/>
    <w:rsid w:val="00BA4E51"/>
    <w:rsid w:val="00BB1A38"/>
    <w:rsid w:val="00BD6C8E"/>
    <w:rsid w:val="00C2166C"/>
    <w:rsid w:val="00C45F39"/>
    <w:rsid w:val="00C713EC"/>
    <w:rsid w:val="00C90D1A"/>
    <w:rsid w:val="00C93DCF"/>
    <w:rsid w:val="00C97B3E"/>
    <w:rsid w:val="00CC4AD4"/>
    <w:rsid w:val="00CD1D5D"/>
    <w:rsid w:val="00CE5DA2"/>
    <w:rsid w:val="00D452DD"/>
    <w:rsid w:val="00D70182"/>
    <w:rsid w:val="00DD3D82"/>
    <w:rsid w:val="00DE2EFD"/>
    <w:rsid w:val="00DE3354"/>
    <w:rsid w:val="00E11DE1"/>
    <w:rsid w:val="00E34FD4"/>
    <w:rsid w:val="00E52AE6"/>
    <w:rsid w:val="00EA7658"/>
    <w:rsid w:val="00EE4170"/>
    <w:rsid w:val="00F01213"/>
    <w:rsid w:val="00F12F86"/>
    <w:rsid w:val="00F17049"/>
    <w:rsid w:val="00F22A57"/>
    <w:rsid w:val="00F56717"/>
    <w:rsid w:val="00F64DAB"/>
    <w:rsid w:val="00F66FBD"/>
    <w:rsid w:val="00F74AC9"/>
    <w:rsid w:val="00F872FD"/>
    <w:rsid w:val="00FB6E64"/>
    <w:rsid w:val="00FC02E9"/>
    <w:rsid w:val="00FD754D"/>
    <w:rsid w:val="00FE086E"/>
    <w:rsid w:val="00FE2EF7"/>
    <w:rsid w:val="00FE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04BE"/>
  <w15:docId w15:val="{BAF3F3DD-4439-4EAC-A269-4AD2AF06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1596-3851-4210-B405-B0E573FF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768</Characters>
  <Application>Microsoft Office Word</Application>
  <DocSecurity>0</DocSecurity>
  <Lines>6</Lines>
  <Paragraphs>1</Paragraphs>
  <ScaleCrop>false</ScaleCrop>
  <Company>上海生工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丁梦肖</cp:lastModifiedBy>
  <cp:revision>7</cp:revision>
  <dcterms:created xsi:type="dcterms:W3CDTF">2022-08-24T02:30:00Z</dcterms:created>
  <dcterms:modified xsi:type="dcterms:W3CDTF">2022-09-05T05:16:00Z</dcterms:modified>
</cp:coreProperties>
</file>